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94" w:rsidRDefault="00D67494" w:rsidP="00D67494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 w:rsidRPr="00E868CE">
        <w:rPr>
          <w:rFonts w:asciiTheme="minorHAnsi" w:hAnsiTheme="minorHAnsi" w:cstheme="minorHAnsi"/>
          <w:sz w:val="24"/>
          <w:szCs w:val="24"/>
          <w:lang w:val="lv-LV" w:eastAsia="ar-SA"/>
        </w:rPr>
        <w:t>CI-2021-</w:t>
      </w:r>
      <w:r>
        <w:rPr>
          <w:rFonts w:asciiTheme="minorHAnsi" w:hAnsiTheme="minorHAnsi" w:cstheme="minorHAnsi"/>
          <w:sz w:val="24"/>
          <w:szCs w:val="24"/>
          <w:lang w:val="lv-LV" w:eastAsia="ar-SA"/>
        </w:rPr>
        <w:t>15</w:t>
      </w:r>
    </w:p>
    <w:p w:rsidR="00D67494" w:rsidRDefault="00D67494" w:rsidP="00D67494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3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D67494" w:rsidRDefault="00D67494" w:rsidP="00D67494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D67494" w:rsidRDefault="00D67494" w:rsidP="00D67494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188"/>
        <w:gridCol w:w="3334"/>
      </w:tblGrid>
      <w:tr w:rsidR="00D67494" w:rsidTr="00A94B72">
        <w:trPr>
          <w:trHeight w:val="340"/>
        </w:trPr>
        <w:tc>
          <w:tcPr>
            <w:tcW w:w="3044" w:type="pct"/>
            <w:shd w:val="clear" w:color="auto" w:fill="D9D9D9" w:themeFill="background1" w:themeFillShade="D9"/>
            <w:vAlign w:val="center"/>
          </w:tcPr>
          <w:p w:rsidR="00D67494" w:rsidRPr="002471AE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>Tehniskie dati,</w:t>
            </w:r>
          </w:p>
          <w:p w:rsidR="00D67494" w:rsidRPr="00C903A9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Obligātās prasības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:rsidR="00D67494" w:rsidRPr="00C903A9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Piedāvājums</w:t>
            </w:r>
          </w:p>
          <w:p w:rsidR="00D67494" w:rsidRPr="00C903A9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(aizpilda pretendents)</w:t>
            </w:r>
          </w:p>
        </w:tc>
      </w:tr>
      <w:tr w:rsidR="00D67494" w:rsidTr="00A94B72">
        <w:trPr>
          <w:trHeight w:val="5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67494" w:rsidRPr="002471AE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</w:pPr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Elektrokardiogrāfs</w:t>
            </w:r>
            <w:r w:rsidRPr="004E1055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 xml:space="preserve"> 1</w:t>
            </w:r>
            <w:r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>kompl</w:t>
            </w:r>
            <w:proofErr w:type="spellEnd"/>
            <w:r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>.*</w:t>
            </w: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Portatīvs; 12 novadījumu; </w:t>
            </w:r>
          </w:p>
          <w:p w:rsidR="00D67494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Darbība: automātiskā, manuālā, ritma režīmā; </w:t>
            </w:r>
          </w:p>
          <w:p w:rsidR="00D67494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Ar EKG analizatoru; </w:t>
            </w:r>
          </w:p>
          <w:p w:rsidR="00D67494" w:rsidRPr="00070317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Kardiogrāfa komplektā jābūt visiem nepieciešamajiem piederumiem: kabeļiem, vadiem, vairāk lietojamiem 6 krūšu elektrodi ar mehāniskiem piesūcekņiem un 4 ekstremitāšu elektrodiem ar vienu rezerves komplektu (6 krūšu elektrodi ar mehāniskiem piesūcekņiem), printera papīram, somai, kurā minētos piederumus ievietot;</w:t>
            </w:r>
          </w:p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Elektrības avots: uzlādējams akumulators un elektrotīkls 220 - 240 V, 50/60 Hz. Akumulatora darbības laiks: iespēja izdrukāt ne mazāk kā 30 izdrukas nepārtrauktā režīmā;</w:t>
            </w:r>
          </w:p>
          <w:p w:rsidR="00D67494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Kardiogrāfa soma: 1) gatavota no mazgājama un izturīga materiāla, somai jābūt pārnēsājamai gan nešanai aiz roktura, gan ar regulējamu pleca siksnu; 2) kardiogrāfs un tam nepieciešamie piederumu somā novietojami vienā līmenī, lai atverot somu, tie būtu pārskatāmi; 3) somas iekšpusē kardiogrāfs un tā piederumi viens no otra atdalīti ar nodalījumu šķērssieniņām.</w:t>
            </w:r>
          </w:p>
          <w:p w:rsidR="00D67494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Tr="00A94B72">
        <w:trPr>
          <w:trHeight w:val="340"/>
        </w:trPr>
        <w:tc>
          <w:tcPr>
            <w:tcW w:w="5000" w:type="pct"/>
            <w:gridSpan w:val="2"/>
            <w:vAlign w:val="center"/>
          </w:tcPr>
          <w:p w:rsidR="00D67494" w:rsidRPr="004E1055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lv-LV"/>
              </w:rPr>
            </w:pPr>
            <w:proofErr w:type="spellStart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Otoskops</w:t>
            </w:r>
            <w:proofErr w:type="spellEnd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ar </w:t>
            </w:r>
            <w:proofErr w:type="spellStart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oftalmoskopu</w:t>
            </w:r>
            <w:proofErr w:type="spellEnd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(divas galvas), 1 </w:t>
            </w:r>
            <w:proofErr w:type="spellStart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kompl</w:t>
            </w:r>
            <w:proofErr w:type="spellEnd"/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</w:p>
        </w:tc>
      </w:tr>
      <w:tr w:rsidR="00D6749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60641">
              <w:rPr>
                <w:rFonts w:asciiTheme="minorHAnsi" w:hAnsiTheme="minorHAnsi" w:cstheme="minorHAnsi"/>
              </w:rPr>
              <w:t>Otoskopa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galva: izkliedēta gaisma, LED spuldze;</w:t>
            </w:r>
          </w:p>
          <w:p w:rsidR="00D67494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Default="00D67494" w:rsidP="00D67494">
            <w:pPr>
              <w:pStyle w:val="Sarakstarindkopa1"/>
              <w:numPr>
                <w:ilvl w:val="0"/>
                <w:numId w:val="2"/>
              </w:numPr>
              <w:tabs>
                <w:tab w:val="left" w:pos="567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60641">
              <w:rPr>
                <w:rFonts w:asciiTheme="minorHAnsi" w:hAnsiTheme="minorHAnsi" w:cstheme="minorHAnsi"/>
                <w:sz w:val="24"/>
              </w:rPr>
              <w:t>Oftalmoskopa</w:t>
            </w:r>
            <w:proofErr w:type="spellEnd"/>
            <w:r w:rsidRPr="00460641">
              <w:rPr>
                <w:rFonts w:asciiTheme="minorHAnsi" w:hAnsiTheme="minorHAnsi" w:cstheme="minorHAnsi"/>
                <w:sz w:val="24"/>
              </w:rPr>
              <w:t xml:space="preserve"> galva: diafragma normālai un </w:t>
            </w:r>
            <w:r w:rsidRPr="00460641">
              <w:rPr>
                <w:rFonts w:asciiTheme="minorHAnsi" w:hAnsiTheme="minorHAnsi" w:cstheme="minorHAnsi"/>
                <w:sz w:val="24"/>
              </w:rPr>
              <w:lastRenderedPageBreak/>
              <w:t xml:space="preserve">paplašinātai zīlītei, sprauga; </w:t>
            </w:r>
            <w:proofErr w:type="spellStart"/>
            <w:r w:rsidRPr="00460641">
              <w:rPr>
                <w:rFonts w:asciiTheme="minorHAnsi" w:hAnsiTheme="minorHAnsi" w:cstheme="minorHAnsi"/>
                <w:sz w:val="24"/>
              </w:rPr>
              <w:t>bezsarkanais</w:t>
            </w:r>
            <w:proofErr w:type="spellEnd"/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lastRenderedPageBreak/>
              <w:t xml:space="preserve">filtrs; lēcas ne mazāk +/- 20 dioptriju; 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1011"/>
        </w:trPr>
        <w:tc>
          <w:tcPr>
            <w:tcW w:w="3044" w:type="pct"/>
            <w:vAlign w:val="center"/>
          </w:tcPr>
          <w:p w:rsidR="00D67494" w:rsidRPr="004E1055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Rokturis: metāla vai plastikāta korpuss, rokturis ar integrētu akumulatoru, uzlādējams. </w:t>
            </w: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E1055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Darbības laiks: ne mazāks kā 1 stundu nepārtrauktā režīmā; komplektā uzlādēšanas ierīce; </w:t>
            </w: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60641">
              <w:rPr>
                <w:rFonts w:asciiTheme="minorHAnsi" w:hAnsiTheme="minorHAnsi" w:cstheme="minorHAnsi"/>
              </w:rPr>
              <w:t>Otoskopa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uzgaļu komplekts (ne mazāk kā 3 dažādi izmēri, vienību skaits ne mazāks kā 6), rezerves spuldzes (1 </w:t>
            </w:r>
            <w:proofErr w:type="spellStart"/>
            <w:r w:rsidRPr="00460641">
              <w:rPr>
                <w:rFonts w:asciiTheme="minorHAnsi" w:hAnsiTheme="minorHAnsi" w:cstheme="minorHAnsi"/>
              </w:rPr>
              <w:t>oftalmoskopa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galvai un 1 </w:t>
            </w:r>
            <w:proofErr w:type="spellStart"/>
            <w:r w:rsidRPr="00460641">
              <w:rPr>
                <w:rFonts w:asciiTheme="minorHAnsi" w:hAnsiTheme="minorHAnsi" w:cstheme="minorHAnsi"/>
              </w:rPr>
              <w:t>otoskopa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galvai);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Rokturis savietojams ar </w:t>
            </w:r>
            <w:proofErr w:type="spellStart"/>
            <w:r w:rsidRPr="00460641">
              <w:rPr>
                <w:rFonts w:asciiTheme="minorHAnsi" w:hAnsiTheme="minorHAnsi" w:cstheme="minorHAnsi"/>
              </w:rPr>
              <w:t>otoskopa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460641">
              <w:rPr>
                <w:rFonts w:asciiTheme="minorHAnsi" w:hAnsiTheme="minorHAnsi" w:cstheme="minorHAnsi"/>
              </w:rPr>
              <w:t>oftalmoskopa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galvu.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5000" w:type="pct"/>
            <w:gridSpan w:val="2"/>
            <w:vAlign w:val="center"/>
          </w:tcPr>
          <w:p w:rsidR="00D67494" w:rsidRPr="004E1055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lv-LV"/>
              </w:rPr>
            </w:pPr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ŽANĒ tipa šļirce</w:t>
            </w: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E1055" w:rsidRDefault="00D67494" w:rsidP="00D67494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100 ML, metāla, ar fiksāciju</w:t>
            </w: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5000" w:type="pct"/>
            <w:gridSpan w:val="2"/>
            <w:vAlign w:val="center"/>
          </w:tcPr>
          <w:p w:rsidR="00D67494" w:rsidRPr="004E1055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lv-LV"/>
              </w:rPr>
            </w:pPr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Auguma mērītājs zīdaiņiem</w:t>
            </w: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E1055" w:rsidRDefault="00D67494" w:rsidP="00D67494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Pārnēsājams; Fiksators galvai un kājām; Mērījumu diapazons no 100 līdz 990 mm; Iedaļas vērtība 5 mm; Materiāls paredzēts apstrādei ar dezinfekcijas līdzekļiem; Salokāms.</w:t>
            </w: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5000" w:type="pct"/>
            <w:gridSpan w:val="2"/>
            <w:vAlign w:val="center"/>
          </w:tcPr>
          <w:p w:rsidR="00D67494" w:rsidRPr="004E1055" w:rsidRDefault="00D67494" w:rsidP="00A94B72">
            <w:pPr>
              <w:jc w:val="center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lv-LV"/>
              </w:rPr>
            </w:pPr>
            <w:r w:rsidRPr="004E1055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Difūzijas statīvs</w:t>
            </w: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Sarakstarindkopa"/>
              <w:numPr>
                <w:ilvl w:val="0"/>
                <w:numId w:val="3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Statīvs apgādāts ar piecu pēdu hromēta metāla pamatni, kurai piestiprināti pieci </w:t>
            </w:r>
            <w:proofErr w:type="spellStart"/>
            <w:r w:rsidRPr="00460641">
              <w:rPr>
                <w:rFonts w:asciiTheme="minorHAnsi" w:hAnsiTheme="minorHAnsi" w:cstheme="minorHAnsi"/>
              </w:rPr>
              <w:t>dubultriteņi</w:t>
            </w:r>
            <w:proofErr w:type="spellEnd"/>
            <w:r w:rsidRPr="00460641">
              <w:rPr>
                <w:rFonts w:asciiTheme="minorHAnsi" w:hAnsiTheme="minorHAnsi" w:cstheme="minorHAnsi"/>
              </w:rPr>
              <w:t>, divi no tiem antistatiski ar bremzes mehānismu.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Riteņu Ø 50 mm.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 xml:space="preserve">Statīvam piestiprināti divi </w:t>
            </w:r>
            <w:proofErr w:type="spellStart"/>
            <w:r w:rsidRPr="00460641">
              <w:rPr>
                <w:rFonts w:asciiTheme="minorHAnsi" w:hAnsiTheme="minorHAnsi" w:cstheme="minorHAnsi"/>
              </w:rPr>
              <w:t>infūzu</w:t>
            </w:r>
            <w:proofErr w:type="spellEnd"/>
            <w:r w:rsidRPr="00460641">
              <w:rPr>
                <w:rFonts w:asciiTheme="minorHAnsi" w:hAnsiTheme="minorHAnsi" w:cstheme="minorHAnsi"/>
              </w:rPr>
              <w:t xml:space="preserve"> maisu turētāji / āķi un 2 grozi ar svara izturību 2 kg.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Statīvs ar augstuma regulāciju no 135 - 215 cm.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E1055" w:rsidRDefault="00D67494" w:rsidP="00D67494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Augstuma regulācijas mehānisms ir metālisks ar plastikāta pārvalku.</w:t>
            </w: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3F4544" w:rsidTr="00A94B72">
        <w:trPr>
          <w:trHeight w:val="340"/>
        </w:trPr>
        <w:tc>
          <w:tcPr>
            <w:tcW w:w="3044" w:type="pct"/>
            <w:vAlign w:val="center"/>
          </w:tcPr>
          <w:p w:rsidR="00D67494" w:rsidRPr="00460641" w:rsidRDefault="00D67494" w:rsidP="00D67494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0641">
              <w:rPr>
                <w:rFonts w:asciiTheme="minorHAnsi" w:hAnsiTheme="minorHAnsi" w:cstheme="minorHAnsi"/>
              </w:rPr>
              <w:t>Statīvs ir viegli kopjams, dezinficējams</w:t>
            </w:r>
            <w:r>
              <w:rPr>
                <w:rFonts w:asciiTheme="minorHAnsi" w:hAnsiTheme="minorHAnsi" w:cstheme="minorHAnsi"/>
              </w:rPr>
              <w:t xml:space="preserve"> un</w:t>
            </w:r>
            <w:r w:rsidRPr="00460641">
              <w:rPr>
                <w:rFonts w:asciiTheme="minorHAnsi" w:hAnsiTheme="minorHAnsi" w:cstheme="minorHAnsi"/>
              </w:rPr>
              <w:t xml:space="preserve"> ar izturīgu metāla konstrukciju.</w:t>
            </w:r>
          </w:p>
          <w:p w:rsidR="00D67494" w:rsidRPr="00F3229D" w:rsidRDefault="00D67494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D67494" w:rsidRPr="00C903A9" w:rsidRDefault="00D67494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D67494" w:rsidRDefault="00D67494" w:rsidP="00D67494">
      <w:pPr>
        <w:rPr>
          <w:rFonts w:asciiTheme="minorHAnsi" w:eastAsia="Arial" w:hAnsiTheme="minorHAnsi" w:cstheme="minorHAnsi"/>
          <w:lang w:val="lv-LV"/>
        </w:rPr>
      </w:pPr>
    </w:p>
    <w:p w:rsidR="00D67494" w:rsidRPr="00C23DD6" w:rsidRDefault="00D67494" w:rsidP="00D67494">
      <w:pPr>
        <w:rPr>
          <w:rFonts w:asciiTheme="minorHAnsi" w:eastAsia="Arial" w:hAnsiTheme="minorHAnsi" w:cstheme="minorHAnsi"/>
          <w:b/>
          <w:sz w:val="24"/>
          <w:lang w:val="lv-LV"/>
        </w:rPr>
      </w:pPr>
      <w:r w:rsidRPr="00C23DD6">
        <w:rPr>
          <w:rFonts w:asciiTheme="minorHAnsi" w:hAnsiTheme="minorHAnsi" w:cstheme="minorHAnsi"/>
          <w:b/>
          <w:noProof/>
          <w:sz w:val="24"/>
          <w:lang w:val="lv-LV" w:eastAsia="lv-LV"/>
        </w:rPr>
        <w:t>* Piedāvājumam jāpievieno klāt piedāvātās preces ilustratīvs attēls.</w:t>
      </w:r>
    </w:p>
    <w:p w:rsidR="00D67494" w:rsidRDefault="00D67494" w:rsidP="00D67494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67494" w:rsidRPr="00C81760" w:rsidTr="00A94B72">
        <w:trPr>
          <w:trHeight w:val="338"/>
        </w:trPr>
        <w:tc>
          <w:tcPr>
            <w:tcW w:w="5528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C81760" w:rsidTr="00A94B72">
        <w:trPr>
          <w:trHeight w:val="57"/>
        </w:trPr>
        <w:tc>
          <w:tcPr>
            <w:tcW w:w="5528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C81760" w:rsidTr="00A94B72">
        <w:trPr>
          <w:trHeight w:val="57"/>
        </w:trPr>
        <w:tc>
          <w:tcPr>
            <w:tcW w:w="5528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67494" w:rsidRPr="00C81760" w:rsidTr="00A94B72">
        <w:trPr>
          <w:trHeight w:val="57"/>
        </w:trPr>
        <w:tc>
          <w:tcPr>
            <w:tcW w:w="5528" w:type="dxa"/>
          </w:tcPr>
          <w:p w:rsidR="00D67494" w:rsidRPr="00C81760" w:rsidRDefault="00D67494" w:rsidP="00A94B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D67494" w:rsidRPr="00C81760" w:rsidRDefault="00D67494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D67494" w:rsidRPr="00B3052A" w:rsidRDefault="00D67494" w:rsidP="00D67494">
      <w:pPr>
        <w:rPr>
          <w:rFonts w:asciiTheme="minorHAnsi" w:eastAsia="Arial" w:hAnsiTheme="minorHAnsi" w:cstheme="minorHAnsi"/>
          <w:lang w:val="lv-LV"/>
        </w:rPr>
      </w:pPr>
      <w:bookmarkStart w:id="0" w:name="_GoBack"/>
      <w:bookmarkEnd w:id="0"/>
    </w:p>
    <w:sectPr w:rsidR="00D67494" w:rsidRPr="00B30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696"/>
    <w:multiLevelType w:val="hybridMultilevel"/>
    <w:tmpl w:val="17F8F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C37"/>
    <w:multiLevelType w:val="hybridMultilevel"/>
    <w:tmpl w:val="70725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A3A86"/>
    <w:multiLevelType w:val="hybridMultilevel"/>
    <w:tmpl w:val="31F85F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94"/>
    <w:rsid w:val="00896113"/>
    <w:rsid w:val="00D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6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D67494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D6749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D674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D67494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6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D67494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D6749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D674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D67494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2021-05-10T09:27:00Z</dcterms:created>
  <dcterms:modified xsi:type="dcterms:W3CDTF">2021-05-10T09:28:00Z</dcterms:modified>
</cp:coreProperties>
</file>